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FE6CF" w14:textId="443A431E" w:rsidR="00992E99" w:rsidRPr="00396C5E" w:rsidRDefault="00396C5E" w:rsidP="00EF4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EF49E9" w:rsidRPr="00396C5E">
        <w:rPr>
          <w:rFonts w:ascii="Times New Roman" w:hAnsi="Times New Roman" w:cs="Times New Roman"/>
          <w:sz w:val="24"/>
          <w:szCs w:val="24"/>
        </w:rPr>
        <w:t>Projekt</w:t>
      </w:r>
    </w:p>
    <w:p w14:paraId="2AC0A1B9" w14:textId="77777777" w:rsidR="00EF49E9" w:rsidRPr="00396C5E" w:rsidRDefault="00EF49E9" w:rsidP="00EF49E9">
      <w:pPr>
        <w:rPr>
          <w:rFonts w:ascii="Times New Roman" w:hAnsi="Times New Roman" w:cs="Times New Roman"/>
          <w:sz w:val="24"/>
          <w:szCs w:val="24"/>
        </w:rPr>
      </w:pPr>
    </w:p>
    <w:p w14:paraId="608BD691" w14:textId="0114AE9A" w:rsidR="00EF49E9" w:rsidRPr="00396C5E" w:rsidRDefault="00CA4545" w:rsidP="00CA4545">
      <w:pPr>
        <w:ind w:left="2832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 xml:space="preserve">       </w:t>
      </w:r>
      <w:r w:rsidR="00EF49E9" w:rsidRPr="00396C5E">
        <w:rPr>
          <w:rFonts w:ascii="Times New Roman" w:hAnsi="Times New Roman" w:cs="Times New Roman"/>
          <w:sz w:val="24"/>
          <w:szCs w:val="24"/>
        </w:rPr>
        <w:t>UCHWAŁA NR...</w:t>
      </w:r>
    </w:p>
    <w:p w14:paraId="6FB3518A" w14:textId="142C430B" w:rsidR="00EF49E9" w:rsidRPr="00396C5E" w:rsidRDefault="00CA4545" w:rsidP="00CA454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RADY GMINY KŁOMNICE</w:t>
      </w:r>
    </w:p>
    <w:p w14:paraId="4D4C054E" w14:textId="29BDE52C" w:rsidR="00EF49E9" w:rsidRDefault="00CA4545" w:rsidP="00EF49E9">
      <w:pPr>
        <w:ind w:left="2124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60123">
        <w:rPr>
          <w:rFonts w:ascii="Times New Roman" w:hAnsi="Times New Roman" w:cs="Times New Roman"/>
          <w:sz w:val="24"/>
          <w:szCs w:val="24"/>
        </w:rPr>
        <w:t>z dnia …………….. 2025</w:t>
      </w:r>
      <w:bookmarkStart w:id="0" w:name="_GoBack"/>
      <w:bookmarkEnd w:id="0"/>
      <w:r w:rsidR="00EF49E9" w:rsidRPr="00396C5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71FE4A4" w14:textId="77777777" w:rsidR="00396C5E" w:rsidRPr="00396C5E" w:rsidRDefault="00396C5E" w:rsidP="00EF49E9">
      <w:pPr>
        <w:ind w:left="2124"/>
        <w:rPr>
          <w:rFonts w:ascii="Times New Roman" w:hAnsi="Times New Roman" w:cs="Times New Roman"/>
          <w:sz w:val="24"/>
          <w:szCs w:val="24"/>
        </w:rPr>
      </w:pPr>
    </w:p>
    <w:p w14:paraId="78746A02" w14:textId="49ACDA98" w:rsidR="00EF49E9" w:rsidRPr="00396C5E" w:rsidRDefault="00EF49E9" w:rsidP="00EF49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C5E">
        <w:rPr>
          <w:rFonts w:ascii="Times New Roman" w:hAnsi="Times New Roman" w:cs="Times New Roman"/>
          <w:b/>
          <w:sz w:val="24"/>
          <w:szCs w:val="24"/>
        </w:rPr>
        <w:t>W sprawie wyznaczenia obszaru zdegradowanego i</w:t>
      </w:r>
      <w:r w:rsidR="00CA4545" w:rsidRPr="00396C5E">
        <w:rPr>
          <w:rFonts w:ascii="Times New Roman" w:hAnsi="Times New Roman" w:cs="Times New Roman"/>
          <w:b/>
          <w:sz w:val="24"/>
          <w:szCs w:val="24"/>
        </w:rPr>
        <w:t xml:space="preserve"> obszaru rewitalizacji Gminy Kłomnice</w:t>
      </w:r>
    </w:p>
    <w:p w14:paraId="66CB33A0" w14:textId="7CD92092" w:rsidR="00EF49E9" w:rsidRPr="00396C5E" w:rsidRDefault="00EF49E9" w:rsidP="00EF49E9">
      <w:pPr>
        <w:jc w:val="both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Na podstawie art. 18 ust. 2 pkt 15 ustawy z dnia 8 marca 1990 r. o samorzą</w:t>
      </w:r>
      <w:r w:rsidR="00396C5E">
        <w:rPr>
          <w:rFonts w:ascii="Times New Roman" w:hAnsi="Times New Roman" w:cs="Times New Roman"/>
          <w:sz w:val="24"/>
          <w:szCs w:val="24"/>
        </w:rPr>
        <w:t>dzie gminnym (</w:t>
      </w:r>
      <w:proofErr w:type="spellStart"/>
      <w:r w:rsidR="00396C5E">
        <w:rPr>
          <w:rFonts w:ascii="Times New Roman" w:hAnsi="Times New Roman" w:cs="Times New Roman"/>
          <w:sz w:val="24"/>
          <w:szCs w:val="24"/>
        </w:rPr>
        <w:t>t</w:t>
      </w:r>
      <w:r w:rsidR="00A07C9B">
        <w:rPr>
          <w:rFonts w:ascii="Times New Roman" w:hAnsi="Times New Roman" w:cs="Times New Roman"/>
          <w:sz w:val="24"/>
          <w:szCs w:val="24"/>
        </w:rPr>
        <w:t>.</w:t>
      </w:r>
      <w:r w:rsidR="00396C5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396C5E">
        <w:rPr>
          <w:rFonts w:ascii="Times New Roman" w:hAnsi="Times New Roman" w:cs="Times New Roman"/>
          <w:sz w:val="24"/>
          <w:szCs w:val="24"/>
        </w:rPr>
        <w:t xml:space="preserve">. Dz. U. z </w:t>
      </w:r>
      <w:r w:rsidRPr="00396C5E">
        <w:rPr>
          <w:rFonts w:ascii="Times New Roman" w:hAnsi="Times New Roman" w:cs="Times New Roman"/>
          <w:sz w:val="24"/>
          <w:szCs w:val="24"/>
        </w:rPr>
        <w:t>2024r. poz. 1465 z</w:t>
      </w:r>
      <w:r w:rsidR="00B23E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3E0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23E06">
        <w:rPr>
          <w:rFonts w:ascii="Times New Roman" w:hAnsi="Times New Roman" w:cs="Times New Roman"/>
          <w:sz w:val="24"/>
          <w:szCs w:val="24"/>
        </w:rPr>
        <w:t>. zm.) oraz art. 8 ust. 1,</w:t>
      </w:r>
      <w:r w:rsidRPr="00396C5E">
        <w:rPr>
          <w:rFonts w:ascii="Times New Roman" w:hAnsi="Times New Roman" w:cs="Times New Roman"/>
          <w:sz w:val="24"/>
          <w:szCs w:val="24"/>
        </w:rPr>
        <w:t xml:space="preserve"> art. 11</w:t>
      </w:r>
      <w:r w:rsidR="00A07C9B">
        <w:rPr>
          <w:rFonts w:ascii="Times New Roman" w:hAnsi="Times New Roman" w:cs="Times New Roman"/>
          <w:sz w:val="24"/>
          <w:szCs w:val="24"/>
        </w:rPr>
        <w:t xml:space="preserve"> ust. 3 i 4</w:t>
      </w:r>
      <w:r w:rsidR="00B23E06">
        <w:rPr>
          <w:rFonts w:ascii="Times New Roman" w:hAnsi="Times New Roman" w:cs="Times New Roman"/>
          <w:sz w:val="24"/>
          <w:szCs w:val="24"/>
        </w:rPr>
        <w:t>, art. 13</w:t>
      </w:r>
      <w:r w:rsidRPr="00396C5E">
        <w:rPr>
          <w:rFonts w:ascii="Times New Roman" w:hAnsi="Times New Roman" w:cs="Times New Roman"/>
          <w:sz w:val="24"/>
          <w:szCs w:val="24"/>
        </w:rPr>
        <w:t xml:space="preserve"> ustawy z dnia 9 paź</w:t>
      </w:r>
      <w:r w:rsidR="00396C5E">
        <w:rPr>
          <w:rFonts w:ascii="Times New Roman" w:hAnsi="Times New Roman" w:cs="Times New Roman"/>
          <w:sz w:val="24"/>
          <w:szCs w:val="24"/>
        </w:rPr>
        <w:t>dziernika 2015 roku o rewitalizacji (</w:t>
      </w:r>
      <w:proofErr w:type="spellStart"/>
      <w:r w:rsidR="00396C5E">
        <w:rPr>
          <w:rFonts w:ascii="Times New Roman" w:hAnsi="Times New Roman" w:cs="Times New Roman"/>
          <w:sz w:val="24"/>
          <w:szCs w:val="24"/>
        </w:rPr>
        <w:t>t</w:t>
      </w:r>
      <w:r w:rsidR="00A07C9B">
        <w:rPr>
          <w:rFonts w:ascii="Times New Roman" w:hAnsi="Times New Roman" w:cs="Times New Roman"/>
          <w:sz w:val="24"/>
          <w:szCs w:val="24"/>
        </w:rPr>
        <w:t>.</w:t>
      </w:r>
      <w:r w:rsidRPr="00396C5E">
        <w:rPr>
          <w:rFonts w:ascii="Times New Roman" w:hAnsi="Times New Roman" w:cs="Times New Roman"/>
          <w:sz w:val="24"/>
          <w:szCs w:val="24"/>
        </w:rPr>
        <w:t>j</w:t>
      </w:r>
      <w:proofErr w:type="spellEnd"/>
      <w:r w:rsidR="00396C5E">
        <w:rPr>
          <w:rFonts w:ascii="Times New Roman" w:hAnsi="Times New Roman" w:cs="Times New Roman"/>
          <w:sz w:val="24"/>
          <w:szCs w:val="24"/>
        </w:rPr>
        <w:t>.</w:t>
      </w:r>
      <w:r w:rsidRPr="00396C5E">
        <w:rPr>
          <w:rFonts w:ascii="Times New Roman" w:hAnsi="Times New Roman" w:cs="Times New Roman"/>
          <w:sz w:val="24"/>
          <w:szCs w:val="24"/>
        </w:rPr>
        <w:t xml:space="preserve"> Dz. U. z </w:t>
      </w:r>
      <w:r w:rsidR="00CA4545" w:rsidRPr="00396C5E">
        <w:rPr>
          <w:rFonts w:ascii="Times New Roman" w:hAnsi="Times New Roman" w:cs="Times New Roman"/>
          <w:sz w:val="24"/>
          <w:szCs w:val="24"/>
        </w:rPr>
        <w:t>2024 r. poz. 278) Rada Gminy Kłomnice</w:t>
      </w:r>
      <w:r w:rsidRPr="00396C5E">
        <w:rPr>
          <w:rFonts w:ascii="Times New Roman" w:hAnsi="Times New Roman" w:cs="Times New Roman"/>
          <w:sz w:val="24"/>
          <w:szCs w:val="24"/>
        </w:rPr>
        <w:t xml:space="preserve"> uchwala, co następuje:</w:t>
      </w:r>
    </w:p>
    <w:p w14:paraId="1C886C81" w14:textId="77777777" w:rsidR="00EF49E9" w:rsidRPr="00396C5E" w:rsidRDefault="00EF49E9" w:rsidP="00EF4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§ 1.</w:t>
      </w:r>
    </w:p>
    <w:p w14:paraId="38B74025" w14:textId="15745568" w:rsidR="00EF49E9" w:rsidRPr="00396C5E" w:rsidRDefault="00EF49E9" w:rsidP="00EF49E9">
      <w:pPr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Wyznacza się obszar zdegradowany i obszar rewitaliza</w:t>
      </w:r>
      <w:r w:rsidR="00CA4545" w:rsidRPr="00396C5E">
        <w:rPr>
          <w:rFonts w:ascii="Times New Roman" w:hAnsi="Times New Roman" w:cs="Times New Roman"/>
          <w:sz w:val="24"/>
          <w:szCs w:val="24"/>
        </w:rPr>
        <w:t>cji Gminy Kłomnice</w:t>
      </w:r>
      <w:r w:rsidRPr="00396C5E">
        <w:rPr>
          <w:rFonts w:ascii="Times New Roman" w:hAnsi="Times New Roman" w:cs="Times New Roman"/>
          <w:sz w:val="24"/>
          <w:szCs w:val="24"/>
        </w:rPr>
        <w:t>.</w:t>
      </w:r>
    </w:p>
    <w:p w14:paraId="69249684" w14:textId="77777777" w:rsidR="00EF49E9" w:rsidRPr="00396C5E" w:rsidRDefault="00EF49E9" w:rsidP="00EF4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§ 2.</w:t>
      </w:r>
    </w:p>
    <w:p w14:paraId="4E28FDF2" w14:textId="271DB47C" w:rsidR="00EF49E9" w:rsidRPr="00396C5E" w:rsidRDefault="00EF49E9" w:rsidP="00EF49E9">
      <w:pPr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Granice obszaru zdegradowanego i obszaru rewitalizacji określają załączniki stanowiące integralną</w:t>
      </w:r>
      <w:r w:rsidR="00A07C9B">
        <w:rPr>
          <w:rFonts w:ascii="Times New Roman" w:hAnsi="Times New Roman" w:cs="Times New Roman"/>
          <w:sz w:val="24"/>
          <w:szCs w:val="24"/>
        </w:rPr>
        <w:t xml:space="preserve"> </w:t>
      </w:r>
      <w:r w:rsidRPr="00396C5E">
        <w:rPr>
          <w:rFonts w:ascii="Times New Roman" w:hAnsi="Times New Roman" w:cs="Times New Roman"/>
          <w:sz w:val="24"/>
          <w:szCs w:val="24"/>
        </w:rPr>
        <w:t>część uchwały.</w:t>
      </w:r>
    </w:p>
    <w:p w14:paraId="15A2FE10" w14:textId="77777777" w:rsidR="00EF49E9" w:rsidRPr="00396C5E" w:rsidRDefault="00EF49E9" w:rsidP="00EF4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§ 3.</w:t>
      </w:r>
    </w:p>
    <w:p w14:paraId="28F97ACA" w14:textId="1AC7BFF9" w:rsidR="00EF49E9" w:rsidRPr="00396C5E" w:rsidRDefault="00EF49E9" w:rsidP="00EF49E9">
      <w:pPr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Wykonanie uchwały powierza się Wó</w:t>
      </w:r>
      <w:r w:rsidR="00CA4545" w:rsidRPr="00396C5E">
        <w:rPr>
          <w:rFonts w:ascii="Times New Roman" w:hAnsi="Times New Roman" w:cs="Times New Roman"/>
          <w:sz w:val="24"/>
          <w:szCs w:val="24"/>
        </w:rPr>
        <w:t>jtowi Gminy Kłomnice</w:t>
      </w:r>
      <w:r w:rsidRPr="00396C5E">
        <w:rPr>
          <w:rFonts w:ascii="Times New Roman" w:hAnsi="Times New Roman" w:cs="Times New Roman"/>
          <w:sz w:val="24"/>
          <w:szCs w:val="24"/>
        </w:rPr>
        <w:t>.</w:t>
      </w:r>
    </w:p>
    <w:p w14:paraId="05E85C19" w14:textId="77777777" w:rsidR="00EF49E9" w:rsidRPr="00396C5E" w:rsidRDefault="00EF49E9" w:rsidP="00EF49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§ 4.</w:t>
      </w:r>
    </w:p>
    <w:p w14:paraId="3E21CDD9" w14:textId="77777777" w:rsidR="00EF49E9" w:rsidRPr="00396C5E" w:rsidRDefault="00EF49E9" w:rsidP="00EF49E9">
      <w:pPr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</w:t>
      </w:r>
    </w:p>
    <w:p w14:paraId="3B090C00" w14:textId="31E2E276" w:rsidR="00EF49E9" w:rsidRPr="00396C5E" w:rsidRDefault="00EF49E9" w:rsidP="00EF49E9">
      <w:pPr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t>Województwa Śląskiego.</w:t>
      </w:r>
    </w:p>
    <w:p w14:paraId="7C1C620F" w14:textId="77777777" w:rsidR="00CA4545" w:rsidRPr="00396C5E" w:rsidRDefault="00CA4545" w:rsidP="00EF49E9">
      <w:pPr>
        <w:rPr>
          <w:rFonts w:ascii="Times New Roman" w:hAnsi="Times New Roman" w:cs="Times New Roman"/>
          <w:sz w:val="24"/>
          <w:szCs w:val="24"/>
        </w:rPr>
      </w:pPr>
    </w:p>
    <w:p w14:paraId="67EAD8E6" w14:textId="77777777" w:rsidR="00CA4545" w:rsidRPr="00396C5E" w:rsidRDefault="00CA4545" w:rsidP="00EF49E9">
      <w:pPr>
        <w:rPr>
          <w:rFonts w:ascii="Times New Roman" w:hAnsi="Times New Roman" w:cs="Times New Roman"/>
          <w:sz w:val="24"/>
          <w:szCs w:val="24"/>
        </w:rPr>
      </w:pPr>
    </w:p>
    <w:p w14:paraId="378FEEB5" w14:textId="77777777" w:rsidR="00CA4545" w:rsidRPr="00396C5E" w:rsidRDefault="00CA4545" w:rsidP="00EF49E9">
      <w:pPr>
        <w:rPr>
          <w:rFonts w:ascii="Times New Roman" w:hAnsi="Times New Roman" w:cs="Times New Roman"/>
          <w:sz w:val="24"/>
          <w:szCs w:val="24"/>
        </w:rPr>
      </w:pPr>
    </w:p>
    <w:p w14:paraId="27C578F6" w14:textId="77777777" w:rsidR="00CA4545" w:rsidRPr="00396C5E" w:rsidRDefault="00CA4545" w:rsidP="00EF49E9">
      <w:pPr>
        <w:rPr>
          <w:rFonts w:ascii="Times New Roman" w:hAnsi="Times New Roman" w:cs="Times New Roman"/>
          <w:sz w:val="24"/>
          <w:szCs w:val="24"/>
        </w:rPr>
      </w:pPr>
    </w:p>
    <w:p w14:paraId="5DBE3BB9" w14:textId="77777777" w:rsidR="00CA4545" w:rsidRPr="00396C5E" w:rsidRDefault="00CA4545" w:rsidP="00EF49E9">
      <w:pPr>
        <w:rPr>
          <w:rFonts w:ascii="Times New Roman" w:hAnsi="Times New Roman" w:cs="Times New Roman"/>
          <w:sz w:val="24"/>
          <w:szCs w:val="24"/>
        </w:rPr>
      </w:pPr>
    </w:p>
    <w:p w14:paraId="209267C0" w14:textId="77777777" w:rsidR="00CA4545" w:rsidRDefault="00CA4545" w:rsidP="00EF49E9">
      <w:pPr>
        <w:rPr>
          <w:rFonts w:ascii="Times New Roman" w:hAnsi="Times New Roman" w:cs="Times New Roman"/>
          <w:sz w:val="24"/>
          <w:szCs w:val="24"/>
        </w:rPr>
      </w:pPr>
    </w:p>
    <w:p w14:paraId="37FD224D" w14:textId="77777777" w:rsidR="00396C5E" w:rsidRPr="00396C5E" w:rsidRDefault="00396C5E" w:rsidP="00EF49E9">
      <w:pPr>
        <w:rPr>
          <w:rFonts w:ascii="Times New Roman" w:hAnsi="Times New Roman" w:cs="Times New Roman"/>
          <w:sz w:val="24"/>
          <w:szCs w:val="24"/>
        </w:rPr>
      </w:pPr>
    </w:p>
    <w:p w14:paraId="2BA2E953" w14:textId="77777777" w:rsidR="00CA4545" w:rsidRDefault="00CA4545" w:rsidP="00EF49E9">
      <w:pPr>
        <w:rPr>
          <w:rFonts w:ascii="Times New Roman" w:hAnsi="Times New Roman" w:cs="Times New Roman"/>
          <w:sz w:val="24"/>
          <w:szCs w:val="24"/>
        </w:rPr>
      </w:pPr>
    </w:p>
    <w:p w14:paraId="6CC15CFE" w14:textId="77777777" w:rsidR="00396C5E" w:rsidRDefault="00396C5E" w:rsidP="00EF49E9">
      <w:pPr>
        <w:rPr>
          <w:rFonts w:ascii="Times New Roman" w:hAnsi="Times New Roman" w:cs="Times New Roman"/>
          <w:sz w:val="24"/>
          <w:szCs w:val="24"/>
        </w:rPr>
      </w:pPr>
    </w:p>
    <w:p w14:paraId="51196AB8" w14:textId="77777777" w:rsidR="00396C5E" w:rsidRPr="00396C5E" w:rsidRDefault="00396C5E" w:rsidP="00EF49E9">
      <w:pPr>
        <w:rPr>
          <w:rFonts w:ascii="Times New Roman" w:hAnsi="Times New Roman" w:cs="Times New Roman"/>
          <w:sz w:val="24"/>
          <w:szCs w:val="24"/>
        </w:rPr>
      </w:pPr>
    </w:p>
    <w:p w14:paraId="49AE4C97" w14:textId="77777777" w:rsidR="00CA4545" w:rsidRPr="00396C5E" w:rsidRDefault="00CA4545" w:rsidP="00CA45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96C5E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FC9CC01" w14:textId="0519C439" w:rsidR="00CA4545" w:rsidRPr="00396C5E" w:rsidRDefault="00CA4545" w:rsidP="00396C5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związku z koniecznością podjęcia zintegrowanych działań ukierunkowanych na przeciwdziałanie procesom degradacji społeczno-gospodarczej, przestrzenno-funkcjonalnej oraz środowiskowej, Gmina Kłomnice przystępuje do opracowania „Gminnego Programu Rewitalizacji Gminy Kłomnice” (GPR). Podstawę prawną do realizacji tego przedsięwzięcia stanowi ustawa z dnia 9 października 2015 r. o rewitalizacji (Dz.</w:t>
      </w:r>
      <w:r w:rsid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U. z 2024 r. poz. 743), która określa zasady przygotowania i prowadzenia rewitalizacji jako procesu wyprowadzania ze stanu kryzy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sowego obszarów zdegradowanych.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Gminny Program Rewitalizacji będzie dokumentem planistycznym o charakterze operacyjnym, tworzonym w oparciu o partycypację społeczną, służącym koordynacji działań różnych podmiotów w celu przywrócenia ładu przestrzennego, poprawy jakości życia mieszkańców oraz aktywizacji społeczno-gospodarczej wybranych obszarów gminy. Dokument ten będzie również stanowił podstawę do aplikowania o środki zewnętrzne – zarówno w ramach programów finansowanych ze środków Unii Europejskiej, jak i k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rajowych instrumentów wsparcia.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Kluczowym elementem procesu opracowania GPR jest przeprowadzenie szczegółowej diagnozy sytuacji społecznej, gospodarczej, środowiskowej, przestrzenno-funkcjonalnej i technicznej na terenie całej gminy. Celem diagnozy jest identyfikacja obszaru zdegradowanego, tj. obszaru charakteryzującego się występowaniem negatywnych zjawisk kryzysowych w co najmniej jednej ze wskazanych sfer, oraz wyznaczenie w jego obrębie obszaru rewitalizacji – wymagającego skoncentrow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anych działań naprawczych.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Zgodnie z art. 8 ust. 1 ustawy o rewitalizacji, wyznaczenie obszaru zdegradowanego i obszaru rewitalizacji następuje w drodze uchwały rady gminy, która stanowi akt prawa miejscowego. Wskazane obszary nie mogą przekraczać łącznie 20% powierzchni gminy oraz nie mogą być zamieszkane przez więcej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niż 30% ogółu jej mieszkańców.</w:t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396C5E"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396C5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Opracowanie GPR oraz jego uchwalenie przez Radę Gminy umożliwi formalne rozpoczęcie procesu rewitalizacji, a także zapewni zgodność działań gminy z wymogami prawnymi oraz dokumentami strategicznymi szczebla krajowego i regionalnego. Jednocześnie dokument ten będzie stanowił istotne narzędzie w zakresie planowania i realizacji polityki rozwoju lokalnego oraz absorpcji środków pomocowych w nowej perspektywie finansowej Unii Europejskiej.</w:t>
      </w:r>
    </w:p>
    <w:p w14:paraId="6BA41CB9" w14:textId="11EEE7A9" w:rsidR="00CA4545" w:rsidRPr="00396C5E" w:rsidRDefault="00CA4545" w:rsidP="00CA454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10A28D" w14:textId="77777777" w:rsidR="00CA4545" w:rsidRPr="00396C5E" w:rsidRDefault="00CA4545" w:rsidP="00CA454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A4545" w:rsidRPr="00396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B9F5BA" w14:textId="77777777" w:rsidR="00CA4545" w:rsidRDefault="00CA4545" w:rsidP="0095303E">
      <w:pPr>
        <w:spacing w:after="0" w:line="240" w:lineRule="auto"/>
      </w:pPr>
      <w:r>
        <w:separator/>
      </w:r>
    </w:p>
  </w:endnote>
  <w:endnote w:type="continuationSeparator" w:id="0">
    <w:p w14:paraId="21E1C69E" w14:textId="77777777" w:rsidR="00CA4545" w:rsidRDefault="00CA4545" w:rsidP="00953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A8F09A" w14:textId="77777777" w:rsidR="00CA4545" w:rsidRDefault="00CA4545" w:rsidP="0095303E">
      <w:pPr>
        <w:spacing w:after="0" w:line="240" w:lineRule="auto"/>
      </w:pPr>
      <w:r>
        <w:separator/>
      </w:r>
    </w:p>
  </w:footnote>
  <w:footnote w:type="continuationSeparator" w:id="0">
    <w:p w14:paraId="68D86711" w14:textId="77777777" w:rsidR="00CA4545" w:rsidRDefault="00CA4545" w:rsidP="009530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E5CAC"/>
    <w:multiLevelType w:val="multilevel"/>
    <w:tmpl w:val="1214E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28480F"/>
    <w:multiLevelType w:val="multilevel"/>
    <w:tmpl w:val="57F2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991"/>
    <w:rsid w:val="000040A0"/>
    <w:rsid w:val="000B1014"/>
    <w:rsid w:val="000E3407"/>
    <w:rsid w:val="000F1599"/>
    <w:rsid w:val="000F346F"/>
    <w:rsid w:val="00102C15"/>
    <w:rsid w:val="00103449"/>
    <w:rsid w:val="00187EB3"/>
    <w:rsid w:val="001D0079"/>
    <w:rsid w:val="002174A4"/>
    <w:rsid w:val="00225752"/>
    <w:rsid w:val="002B4675"/>
    <w:rsid w:val="00311E38"/>
    <w:rsid w:val="0032678C"/>
    <w:rsid w:val="00330A80"/>
    <w:rsid w:val="003633E4"/>
    <w:rsid w:val="00396C5E"/>
    <w:rsid w:val="004925A9"/>
    <w:rsid w:val="00495D02"/>
    <w:rsid w:val="00506AE8"/>
    <w:rsid w:val="0054282C"/>
    <w:rsid w:val="00542AC9"/>
    <w:rsid w:val="00545D05"/>
    <w:rsid w:val="00627357"/>
    <w:rsid w:val="006C7258"/>
    <w:rsid w:val="007671C8"/>
    <w:rsid w:val="00791443"/>
    <w:rsid w:val="007941A5"/>
    <w:rsid w:val="008259BB"/>
    <w:rsid w:val="00837489"/>
    <w:rsid w:val="0086472B"/>
    <w:rsid w:val="00866A71"/>
    <w:rsid w:val="008A32D2"/>
    <w:rsid w:val="0095303E"/>
    <w:rsid w:val="00992E99"/>
    <w:rsid w:val="009B6451"/>
    <w:rsid w:val="009D37C2"/>
    <w:rsid w:val="009E537D"/>
    <w:rsid w:val="00A07C9B"/>
    <w:rsid w:val="00A3280C"/>
    <w:rsid w:val="00A60123"/>
    <w:rsid w:val="00A87C96"/>
    <w:rsid w:val="00AE7D5C"/>
    <w:rsid w:val="00B1580C"/>
    <w:rsid w:val="00B23E06"/>
    <w:rsid w:val="00B31975"/>
    <w:rsid w:val="00B60BC5"/>
    <w:rsid w:val="00B657E9"/>
    <w:rsid w:val="00BE0518"/>
    <w:rsid w:val="00C1053B"/>
    <w:rsid w:val="00C634A3"/>
    <w:rsid w:val="00C6483F"/>
    <w:rsid w:val="00C725B9"/>
    <w:rsid w:val="00C73009"/>
    <w:rsid w:val="00C80ED7"/>
    <w:rsid w:val="00CA4545"/>
    <w:rsid w:val="00CF78D3"/>
    <w:rsid w:val="00D22454"/>
    <w:rsid w:val="00D60FFD"/>
    <w:rsid w:val="00D707C7"/>
    <w:rsid w:val="00D97DC4"/>
    <w:rsid w:val="00DF0D03"/>
    <w:rsid w:val="00E044C5"/>
    <w:rsid w:val="00E21298"/>
    <w:rsid w:val="00E54991"/>
    <w:rsid w:val="00E809BB"/>
    <w:rsid w:val="00EC1497"/>
    <w:rsid w:val="00ED54BA"/>
    <w:rsid w:val="00EF49E9"/>
    <w:rsid w:val="00EF5BD4"/>
    <w:rsid w:val="00F23700"/>
    <w:rsid w:val="00F376BD"/>
    <w:rsid w:val="00F806F8"/>
    <w:rsid w:val="00FA33CE"/>
    <w:rsid w:val="00FF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234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9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9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9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9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9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99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0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0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0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F51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2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71C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4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4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49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4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49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4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4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4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4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49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49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49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499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499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499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499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499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499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4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4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4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4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4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499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499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499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49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499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499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30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30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303E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F5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FF517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1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29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71C8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07526-04CC-4292-A6FE-E979A5B05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Kłomnice</Company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Giżyńska</dc:creator>
  <cp:lastModifiedBy>Adam Śliwakowski</cp:lastModifiedBy>
  <cp:revision>5</cp:revision>
  <dcterms:created xsi:type="dcterms:W3CDTF">2025-08-19T11:33:00Z</dcterms:created>
  <dcterms:modified xsi:type="dcterms:W3CDTF">2025-08-26T08:12:00Z</dcterms:modified>
</cp:coreProperties>
</file>